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6F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C22BDC">
        <w:rPr>
          <w:rFonts w:ascii="Times New Roman" w:hAnsi="Times New Roman" w:cs="Times New Roman"/>
          <w:b/>
          <w:sz w:val="24"/>
          <w:szCs w:val="24"/>
        </w:rPr>
        <w:t>ведения о победителях конкурса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 xml:space="preserve">на предоставление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из областного бюджета в форме субсидии,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заключивших с министерством образования, науки и молодежной политики</w:t>
      </w:r>
      <w:r w:rsidRPr="00C22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Нижегородской области соглашение</w:t>
      </w:r>
      <w:r w:rsidR="00E3756F" w:rsidRPr="00C22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>о предоставлении из областного бюджета грантов в форме субсидии государственным и муниципальным общеобразовательным организациям, демонстрирующим высокий уровень управления качеством общего образования</w:t>
      </w:r>
      <w:proofErr w:type="gramEnd"/>
    </w:p>
    <w:p w:rsidR="00C22BDC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3"/>
        <w:gridCol w:w="3093"/>
        <w:gridCol w:w="98"/>
        <w:gridCol w:w="2912"/>
        <w:gridCol w:w="3084"/>
      </w:tblGrid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3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Полное наименование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организации 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 соответствии</w:t>
            </w:r>
            <w:proofErr w:type="gramEnd"/>
          </w:p>
          <w:p w:rsidR="00E3756F" w:rsidRPr="009A2597" w:rsidRDefault="00E3756F" w:rsidP="009A2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У</w:t>
            </w:r>
            <w:r w:rsidR="00BB2F8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ставом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Адрес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организации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Место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расположения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городской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общеобразовательное учреждение «Средняя школа № 151 с углубленным изучением отдельных предметов»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603089, город Нижний Новгород, ул. Б.Панина, д. 8/54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г. Нижний Новгород, Советский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общеобразовательное учреждение «Школа № 118 с углубленным изучением отдельных предметов»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603074,город Нижний Новгород, улица Народная, дом 35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г. Нижний Новгород, Московский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общеобразовательное учреждение «Гимназия № 184»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603090, город Нижний Новгород, проспект Ленина, дом 61, корпус 6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г. Нижний Новгород, Ленинский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общеобразовательное учреждение «Лицей № 28 имени академика Б.А.Королёва»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603022, город Нижний Новгород, проспект Гагарина, д.8, город Нижний Новгород, ул</w:t>
            </w:r>
            <w:proofErr w:type="gramStart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имирязева, д.29а (начальная школа)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г. Нижний Новгород, Советский район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сельской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  <w:gridSpan w:val="2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Работкинская</w:t>
            </w:r>
            <w:proofErr w:type="spellEnd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2912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607677, Нижегородская область, </w:t>
            </w:r>
            <w:proofErr w:type="spellStart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Кстовский</w:t>
            </w:r>
            <w:proofErr w:type="spellEnd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 Работки, ул. Ленина, д. 184</w:t>
            </w:r>
            <w:proofErr w:type="gramEnd"/>
          </w:p>
        </w:tc>
        <w:tc>
          <w:tcPr>
            <w:tcW w:w="3084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Кстовский</w:t>
            </w:r>
            <w:proofErr w:type="spellEnd"/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</w:tbl>
    <w:p w:rsidR="007B5361" w:rsidRDefault="007B5361" w:rsidP="001E15B0">
      <w:pPr>
        <w:jc w:val="center"/>
      </w:pPr>
    </w:p>
    <w:sectPr w:rsidR="007B5361" w:rsidSect="00860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E15B0"/>
    <w:rsid w:val="00171AE8"/>
    <w:rsid w:val="001C26F8"/>
    <w:rsid w:val="001D6FE7"/>
    <w:rsid w:val="001E15B0"/>
    <w:rsid w:val="00460DAD"/>
    <w:rsid w:val="00475280"/>
    <w:rsid w:val="004C38D1"/>
    <w:rsid w:val="007B5361"/>
    <w:rsid w:val="007F3317"/>
    <w:rsid w:val="00860239"/>
    <w:rsid w:val="009A2597"/>
    <w:rsid w:val="00BB2F86"/>
    <w:rsid w:val="00C22BDC"/>
    <w:rsid w:val="00CC3C95"/>
    <w:rsid w:val="00E3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2B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chev</dc:creator>
  <cp:keywords/>
  <dc:description/>
  <cp:lastModifiedBy>User</cp:lastModifiedBy>
  <cp:revision>11</cp:revision>
  <dcterms:created xsi:type="dcterms:W3CDTF">2022-11-17T13:44:00Z</dcterms:created>
  <dcterms:modified xsi:type="dcterms:W3CDTF">2022-11-18T13:40:00Z</dcterms:modified>
</cp:coreProperties>
</file>